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8D7EFC">
        <w:rPr>
          <w:rFonts w:ascii="Arial" w:hAnsi="Arial" w:cs="Arial"/>
          <w:b/>
          <w:sz w:val="22"/>
          <w:szCs w:val="22"/>
        </w:rPr>
        <w:t>Technický dozor stavebníka 01-2024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  <w:bookmarkStart w:id="0" w:name="_GoBack"/>
      <w:bookmarkEnd w:id="0"/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B335E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27</cp:revision>
  <cp:lastPrinted>2010-05-24T13:30:00Z</cp:lastPrinted>
  <dcterms:created xsi:type="dcterms:W3CDTF">2018-01-18T14:07:00Z</dcterms:created>
  <dcterms:modified xsi:type="dcterms:W3CDTF">2024-01-17T13:19:00Z</dcterms:modified>
</cp:coreProperties>
</file>